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36F" w:rsidRDefault="0084536F" w:rsidP="005F620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96C4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PRIMEIRA CÂMARA</w:t>
      </w:r>
      <w:r w:rsidRPr="00396C4C">
        <w:rPr>
          <w:rFonts w:ascii="Times New Roman" w:hAnsi="Times New Roman" w:cs="Times New Roman"/>
          <w:b/>
          <w:i/>
          <w:sz w:val="28"/>
          <w:szCs w:val="28"/>
        </w:rPr>
        <w:t xml:space="preserve"> DO TRIBUNAL DE CONTAS DO ESTADO DE MINAS GERAIS</w:t>
      </w:r>
    </w:p>
    <w:p w:rsidR="00396C4C" w:rsidRPr="00396C4C" w:rsidRDefault="00396C4C" w:rsidP="005F620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96C4C">
        <w:rPr>
          <w:rFonts w:ascii="Times New Roman" w:hAnsi="Times New Roman" w:cs="Times New Roman"/>
          <w:b/>
          <w:i/>
          <w:sz w:val="28"/>
          <w:szCs w:val="28"/>
        </w:rPr>
        <w:t>AO EXMO CONSELHEIRO DURVAL ANGELO,</w:t>
      </w:r>
    </w:p>
    <w:p w:rsidR="0055215E" w:rsidRPr="00396C4C" w:rsidRDefault="0055215E" w:rsidP="005F6209">
      <w:pPr>
        <w:rPr>
          <w:rFonts w:ascii="Times New Roman" w:hAnsi="Times New Roman" w:cs="Times New Roman"/>
          <w:i/>
          <w:sz w:val="28"/>
          <w:szCs w:val="28"/>
        </w:rPr>
      </w:pPr>
      <w:r w:rsidRPr="00396C4C">
        <w:rPr>
          <w:rFonts w:ascii="Times New Roman" w:hAnsi="Times New Roman" w:cs="Times New Roman"/>
          <w:b/>
          <w:i/>
          <w:sz w:val="28"/>
          <w:szCs w:val="28"/>
        </w:rPr>
        <w:t xml:space="preserve">GABINETE </w:t>
      </w:r>
      <w:r w:rsidR="008A2CB2" w:rsidRPr="00396C4C">
        <w:rPr>
          <w:rFonts w:ascii="Times New Roman" w:hAnsi="Times New Roman" w:cs="Times New Roman"/>
          <w:b/>
          <w:i/>
          <w:sz w:val="28"/>
          <w:szCs w:val="28"/>
        </w:rPr>
        <w:t>CONSELHEIRO DURVAL ANGELO</w:t>
      </w:r>
    </w:p>
    <w:p w:rsidR="0055215E" w:rsidRPr="00396C4C" w:rsidRDefault="0055215E" w:rsidP="003346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215E" w:rsidRPr="00396C4C" w:rsidRDefault="00583078" w:rsidP="003346B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Wilson Inácio da Rocha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Brasileir</w:t>
      </w:r>
      <w:r w:rsidR="00F61B0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Casad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Servidor pú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blic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portador da cédula de identidade 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nº.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M4-563834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inscrito no CPF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nº.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549.742.836.-34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residente e </w:t>
      </w:r>
      <w:r w:rsidR="009F103C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domiciliado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Rua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Sete de Setembro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nº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561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 Conceição da Aparecida/MG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CEP.37.148-000, com endereço eletrônico</w:t>
      </w:r>
      <w:r w:rsidR="007C767A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history="1">
        <w:r w:rsidR="00DF0123" w:rsidRPr="00396C4C">
          <w:rPr>
            <w:rStyle w:val="Hyperlink"/>
            <w:rFonts w:ascii="Times New Roman" w:hAnsi="Times New Roman" w:cs="Times New Roman"/>
            <w:sz w:val="24"/>
            <w:szCs w:val="24"/>
          </w:rPr>
          <w:t>mariasimonicap@gmai.com</w:t>
        </w:r>
      </w:hyperlink>
      <w:r w:rsidR="00DF0123"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="0084536F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telefone 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(35) </w:t>
      </w:r>
      <w:r w:rsidR="0084536F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F0123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4536F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98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91-9192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venho por meio deste</w:t>
      </w:r>
      <w:r w:rsidR="00F904A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536F" w:rsidRPr="00F61B0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requerer</w:t>
      </w:r>
      <w:r w:rsidR="0084536F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juntada de provas </w:t>
      </w:r>
      <w:r w:rsidR="00C31ACB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junto ao processo</w:t>
      </w:r>
      <w:r w:rsidR="0055215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tramita nesta casa sob o </w:t>
      </w:r>
      <w:r w:rsidR="0055215E" w:rsidRPr="00396C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nº</w:t>
      </w:r>
      <w:r w:rsidR="00F904A2" w:rsidRPr="00396C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5215E" w:rsidRPr="00396C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1.071.463</w:t>
      </w:r>
      <w:r w:rsidR="00212118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visto que sou parte investigada e até o primeiro momento não tive oportunidade de manifestação.</w:t>
      </w:r>
    </w:p>
    <w:p w:rsidR="008A2CB2" w:rsidRPr="00396C4C" w:rsidRDefault="00C31ACB" w:rsidP="003346B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Conforme parecer 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Ministério Publico de Contas de Minas Gerais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do dia 13 de janeiro de 2022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exmo.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54C6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rocurador</w:t>
      </w:r>
      <w:r w:rsidR="00A854C6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Sr.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Glaydson</w:t>
      </w:r>
      <w:proofErr w:type="spellEnd"/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Santo </w:t>
      </w:r>
      <w:proofErr w:type="spellStart"/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Soprani</w:t>
      </w:r>
      <w:proofErr w:type="spellEnd"/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Massaria</w:t>
      </w:r>
      <w:proofErr w:type="spellEnd"/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em sua conclusão final referente ao item B,</w:t>
      </w:r>
      <w:r w:rsidR="00212118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conclui</w:t>
      </w:r>
      <w:r w:rsidR="008E7CF0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pela devolução de valores a serem restituídos ao município de Conceição da Aparecida</w:t>
      </w:r>
      <w:r w:rsidR="008E7CF0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valores estes a serem devolvidos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por minha pessoa e a d</w:t>
      </w:r>
      <w:r w:rsidR="00583078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Sr</w:t>
      </w:r>
      <w:r w:rsidR="00583078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83078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Claudia Aparecida Borba Mendes.</w:t>
      </w:r>
    </w:p>
    <w:p w:rsidR="00BF2774" w:rsidRDefault="008A2CB2" w:rsidP="008A2CB2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>A atual administração</w:t>
      </w:r>
      <w:r w:rsidR="00F950D7" w:rsidRPr="00396C4C">
        <w:rPr>
          <w:rFonts w:ascii="Times New Roman" w:hAnsi="Times New Roman" w:cs="Times New Roman"/>
          <w:sz w:val="24"/>
          <w:szCs w:val="24"/>
        </w:rPr>
        <w:t xml:space="preserve"> ao ser questionada 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pelo Tribunal de Conatas </w:t>
      </w:r>
      <w:r w:rsidR="00F950D7" w:rsidRPr="00396C4C">
        <w:rPr>
          <w:rFonts w:ascii="Times New Roman" w:hAnsi="Times New Roman" w:cs="Times New Roman"/>
          <w:sz w:val="24"/>
          <w:szCs w:val="24"/>
        </w:rPr>
        <w:t>sobre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 esse</w:t>
      </w:r>
      <w:r w:rsidR="00F950D7" w:rsidRPr="00396C4C">
        <w:rPr>
          <w:rFonts w:ascii="Times New Roman" w:hAnsi="Times New Roman" w:cs="Times New Roman"/>
          <w:sz w:val="24"/>
          <w:szCs w:val="24"/>
        </w:rPr>
        <w:t xml:space="preserve"> quesito, </w:t>
      </w:r>
      <w:r w:rsidRPr="00396C4C">
        <w:rPr>
          <w:rFonts w:ascii="Times New Roman" w:hAnsi="Times New Roman" w:cs="Times New Roman"/>
          <w:sz w:val="24"/>
          <w:szCs w:val="24"/>
        </w:rPr>
        <w:t>não sei por qual motivo,</w:t>
      </w:r>
      <w:r w:rsidR="00212118"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Pr="00396C4C">
        <w:rPr>
          <w:rFonts w:ascii="Times New Roman" w:hAnsi="Times New Roman" w:cs="Times New Roman"/>
          <w:sz w:val="24"/>
          <w:szCs w:val="24"/>
        </w:rPr>
        <w:t xml:space="preserve">deixou de enviar documentos comprobatórios ou ao menos explicar também </w:t>
      </w:r>
      <w:r w:rsidR="00A854C6" w:rsidRPr="00396C4C">
        <w:rPr>
          <w:rFonts w:ascii="Times New Roman" w:hAnsi="Times New Roman" w:cs="Times New Roman"/>
          <w:sz w:val="24"/>
          <w:szCs w:val="24"/>
        </w:rPr>
        <w:t>a situação dos envolvidos</w:t>
      </w:r>
      <w:r w:rsidRPr="00396C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0D7" w:rsidRDefault="00F950D7" w:rsidP="008A2CB2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>Portanto passo a expor abaixo, esclarecimentos para sanar as duvidas que ainda restam pertinentes a este processo:</w:t>
      </w:r>
    </w:p>
    <w:p w:rsidR="00BF59C9" w:rsidRPr="00396C4C" w:rsidRDefault="00BF59C9" w:rsidP="008A2CB2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2CB2" w:rsidRPr="00396C4C" w:rsidRDefault="008A2CB2" w:rsidP="00F950D7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>Sou Servidor efetiv</w:t>
      </w:r>
      <w:r w:rsidR="00583078" w:rsidRPr="00396C4C">
        <w:rPr>
          <w:rFonts w:ascii="Times New Roman" w:hAnsi="Times New Roman" w:cs="Times New Roman"/>
          <w:sz w:val="24"/>
          <w:szCs w:val="24"/>
        </w:rPr>
        <w:t>o</w:t>
      </w:r>
      <w:r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="002441DE" w:rsidRPr="00396C4C">
        <w:rPr>
          <w:rFonts w:ascii="Times New Roman" w:hAnsi="Times New Roman" w:cs="Times New Roman"/>
          <w:sz w:val="24"/>
          <w:szCs w:val="24"/>
        </w:rPr>
        <w:t xml:space="preserve">e de Carreira </w:t>
      </w:r>
      <w:r w:rsidRPr="00396C4C">
        <w:rPr>
          <w:rFonts w:ascii="Times New Roman" w:hAnsi="Times New Roman" w:cs="Times New Roman"/>
          <w:sz w:val="24"/>
          <w:szCs w:val="24"/>
        </w:rPr>
        <w:t>do município, portanto quando fui nomead</w:t>
      </w:r>
      <w:r w:rsidR="00BA04DC" w:rsidRPr="00396C4C">
        <w:rPr>
          <w:rFonts w:ascii="Times New Roman" w:hAnsi="Times New Roman" w:cs="Times New Roman"/>
          <w:sz w:val="24"/>
          <w:szCs w:val="24"/>
        </w:rPr>
        <w:t>o</w:t>
      </w:r>
      <w:r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="00583078" w:rsidRPr="00396C4C">
        <w:rPr>
          <w:rFonts w:ascii="Times New Roman" w:hAnsi="Times New Roman" w:cs="Times New Roman"/>
          <w:sz w:val="24"/>
          <w:szCs w:val="24"/>
        </w:rPr>
        <w:t>Controlador Interno</w:t>
      </w:r>
      <w:r w:rsidRPr="00396C4C">
        <w:rPr>
          <w:rFonts w:ascii="Times New Roman" w:hAnsi="Times New Roman" w:cs="Times New Roman"/>
          <w:sz w:val="24"/>
          <w:szCs w:val="24"/>
        </w:rPr>
        <w:t>, fiz a opção por receber meus proventos (do cargo efetivo) + a gratificação de 20%</w:t>
      </w:r>
      <w:r w:rsidR="00F950D7"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="00F950D7" w:rsidRPr="00396C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(REQUERIMENTO ANEXO)</w:t>
      </w:r>
      <w:r w:rsidRPr="00396C4C">
        <w:rPr>
          <w:rFonts w:ascii="Times New Roman" w:hAnsi="Times New Roman" w:cs="Times New Roman"/>
          <w:sz w:val="24"/>
          <w:szCs w:val="24"/>
        </w:rPr>
        <w:t xml:space="preserve">, conforme dispõe a Lei Municipal </w:t>
      </w:r>
      <w:r w:rsidR="00A854C6" w:rsidRPr="00396C4C">
        <w:rPr>
          <w:rFonts w:ascii="Times New Roman" w:hAnsi="Times New Roman" w:cs="Times New Roman"/>
          <w:sz w:val="24"/>
          <w:szCs w:val="24"/>
        </w:rPr>
        <w:t>783/1991 em seu art.</w:t>
      </w:r>
      <w:r w:rsidRPr="00396C4C">
        <w:rPr>
          <w:rFonts w:ascii="Times New Roman" w:hAnsi="Times New Roman" w:cs="Times New Roman"/>
          <w:sz w:val="24"/>
          <w:szCs w:val="24"/>
        </w:rPr>
        <w:t>66 inciso II,</w:t>
      </w:r>
      <w:r w:rsidR="002441DE"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="00A854C6" w:rsidRPr="00396C4C">
        <w:rPr>
          <w:rFonts w:ascii="Times New Roman" w:hAnsi="Times New Roman" w:cs="Times New Roman"/>
          <w:sz w:val="24"/>
          <w:szCs w:val="24"/>
        </w:rPr>
        <w:t>artigo esse</w:t>
      </w:r>
      <w:r w:rsidR="002441DE" w:rsidRPr="00396C4C">
        <w:rPr>
          <w:rFonts w:ascii="Times New Roman" w:hAnsi="Times New Roman" w:cs="Times New Roman"/>
          <w:sz w:val="24"/>
          <w:szCs w:val="24"/>
        </w:rPr>
        <w:t xml:space="preserve"> </w:t>
      </w:r>
      <w:r w:rsidRPr="00396C4C">
        <w:rPr>
          <w:rFonts w:ascii="Times New Roman" w:hAnsi="Times New Roman" w:cs="Times New Roman"/>
          <w:sz w:val="24"/>
          <w:szCs w:val="24"/>
        </w:rPr>
        <w:t>já transcrit</w:t>
      </w:r>
      <w:r w:rsidR="00A854C6" w:rsidRPr="00396C4C">
        <w:rPr>
          <w:rFonts w:ascii="Times New Roman" w:hAnsi="Times New Roman" w:cs="Times New Roman"/>
          <w:sz w:val="24"/>
          <w:szCs w:val="24"/>
        </w:rPr>
        <w:t>o</w:t>
      </w:r>
      <w:r w:rsidR="002441DE" w:rsidRPr="00396C4C">
        <w:rPr>
          <w:rFonts w:ascii="Times New Roman" w:hAnsi="Times New Roman" w:cs="Times New Roman"/>
          <w:sz w:val="24"/>
          <w:szCs w:val="24"/>
        </w:rPr>
        <w:t xml:space="preserve"> no item 21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 no</w:t>
      </w:r>
      <w:r w:rsidRPr="00396C4C">
        <w:rPr>
          <w:rFonts w:ascii="Times New Roman" w:hAnsi="Times New Roman" w:cs="Times New Roman"/>
          <w:sz w:val="24"/>
          <w:szCs w:val="24"/>
        </w:rPr>
        <w:t xml:space="preserve"> parecer do ministério de Contas de</w:t>
      </w:r>
      <w:r w:rsidR="002441DE" w:rsidRPr="00396C4C">
        <w:rPr>
          <w:rFonts w:ascii="Times New Roman" w:hAnsi="Times New Roman" w:cs="Times New Roman"/>
          <w:sz w:val="24"/>
          <w:szCs w:val="24"/>
        </w:rPr>
        <w:t xml:space="preserve"> Minas Gerais. P</w:t>
      </w:r>
      <w:r w:rsidRPr="00396C4C">
        <w:rPr>
          <w:rFonts w:ascii="Times New Roman" w:hAnsi="Times New Roman" w:cs="Times New Roman"/>
          <w:sz w:val="24"/>
          <w:szCs w:val="24"/>
        </w:rPr>
        <w:t xml:space="preserve">ois sairia menos oneroso ao município, nomear um servidor efetivo para o cargo de </w:t>
      </w:r>
      <w:r w:rsidR="00583078" w:rsidRPr="00396C4C">
        <w:rPr>
          <w:rFonts w:ascii="Times New Roman" w:hAnsi="Times New Roman" w:cs="Times New Roman"/>
          <w:sz w:val="24"/>
          <w:szCs w:val="24"/>
        </w:rPr>
        <w:t xml:space="preserve">Controle Interno </w:t>
      </w:r>
      <w:r w:rsidRPr="00396C4C">
        <w:rPr>
          <w:rFonts w:ascii="Times New Roman" w:hAnsi="Times New Roman" w:cs="Times New Roman"/>
          <w:sz w:val="24"/>
          <w:szCs w:val="24"/>
        </w:rPr>
        <w:t>ao invés de nomear uma pessoa de fora do quadro de servidores efetivos.</w:t>
      </w:r>
    </w:p>
    <w:p w:rsidR="008E7CF0" w:rsidRPr="00396C4C" w:rsidRDefault="008E7CF0" w:rsidP="003346B6">
      <w:pPr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 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seu parecer </w:t>
      </w:r>
      <w:r w:rsidR="002441D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o MP de Contas</w:t>
      </w:r>
      <w:r w:rsidR="00F950D7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441D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conforme item </w:t>
      </w:r>
      <w:r w:rsidR="002441D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854C6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441D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menciona</w:t>
      </w:r>
      <w:r w:rsidR="008A2CB2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que o município possuiu lei garantindo esse direito aos servidores municipais</w:t>
      </w:r>
      <w:r w:rsidR="002441DE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optarem pelos vencimentos de cargo efetivo mais 20%</w:t>
      </w:r>
      <w:r w:rsidR="00212118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 m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as conforme mencionado pelo próprio procurador do MP de Contas, o município deixou de esclarecer essas duvidas, não apresentando sequer nenhuma menção sobre nossa opção</w:t>
      </w:r>
      <w:r w:rsidR="00A854C6"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prova que pedimos tal beneficio</w:t>
      </w: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96C4C">
        <w:rPr>
          <w:rFonts w:ascii="Times New Roman" w:hAnsi="Times New Roman" w:cs="Times New Roman"/>
        </w:rPr>
        <w:t xml:space="preserve"> </w:t>
      </w:r>
      <w:r w:rsidRPr="00396C4C">
        <w:rPr>
          <w:rFonts w:ascii="Times New Roman" w:hAnsi="Times New Roman" w:cs="Times New Roman"/>
          <w:sz w:val="24"/>
          <w:szCs w:val="24"/>
        </w:rPr>
        <w:t xml:space="preserve">visto que o mesmo detém todos esses documentos em seu setor de recursos humanos. </w:t>
      </w:r>
      <w:r w:rsidR="008A2CB2" w:rsidRPr="00396C4C">
        <w:rPr>
          <w:rFonts w:ascii="Times New Roman" w:hAnsi="Times New Roman" w:cs="Times New Roman"/>
          <w:sz w:val="24"/>
          <w:szCs w:val="24"/>
        </w:rPr>
        <w:t>.</w:t>
      </w:r>
    </w:p>
    <w:p w:rsidR="00212118" w:rsidRPr="00396C4C" w:rsidRDefault="00212118" w:rsidP="003346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118" w:rsidRPr="00396C4C" w:rsidRDefault="00BF2774" w:rsidP="00334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Isto p</w:t>
      </w:r>
      <w:r w:rsidR="00212118" w:rsidRPr="00396C4C">
        <w:rPr>
          <w:rFonts w:ascii="Times New Roman" w:hAnsi="Times New Roman" w:cs="Times New Roman"/>
          <w:sz w:val="24"/>
          <w:szCs w:val="24"/>
        </w:rPr>
        <w:t>osto,</w:t>
      </w:r>
    </w:p>
    <w:p w:rsidR="00212118" w:rsidRPr="00396C4C" w:rsidRDefault="00212118" w:rsidP="002B22B9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>Requer</w:t>
      </w:r>
      <w:r w:rsidR="007D1BAC">
        <w:rPr>
          <w:rFonts w:ascii="Times New Roman" w:hAnsi="Times New Roman" w:cs="Times New Roman"/>
          <w:sz w:val="24"/>
          <w:szCs w:val="24"/>
        </w:rPr>
        <w:t>iro</w:t>
      </w:r>
      <w:r w:rsidRPr="00396C4C">
        <w:rPr>
          <w:rFonts w:ascii="Times New Roman" w:hAnsi="Times New Roman" w:cs="Times New Roman"/>
          <w:sz w:val="24"/>
          <w:szCs w:val="24"/>
        </w:rPr>
        <w:t xml:space="preserve"> a juntada 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do </w:t>
      </w:r>
      <w:r w:rsidRPr="00396C4C">
        <w:rPr>
          <w:rFonts w:ascii="Times New Roman" w:hAnsi="Times New Roman" w:cs="Times New Roman"/>
          <w:sz w:val="24"/>
          <w:szCs w:val="24"/>
        </w:rPr>
        <w:t>requerimento onde</w:t>
      </w:r>
      <w:r w:rsidR="00F950D7" w:rsidRPr="00396C4C">
        <w:rPr>
          <w:rFonts w:ascii="Times New Roman" w:hAnsi="Times New Roman" w:cs="Times New Roman"/>
          <w:sz w:val="24"/>
          <w:szCs w:val="24"/>
        </w:rPr>
        <w:t xml:space="preserve"> comprova a minha opção</w:t>
      </w:r>
      <w:r w:rsidRPr="00396C4C">
        <w:rPr>
          <w:rFonts w:ascii="Times New Roman" w:hAnsi="Times New Roman" w:cs="Times New Roman"/>
          <w:sz w:val="24"/>
          <w:szCs w:val="24"/>
        </w:rPr>
        <w:t xml:space="preserve"> pela continuidade de percepção do vencimento de meu cargo efetivo com acréscimo de 20%, documento esse protocolizado </w:t>
      </w:r>
      <w:r w:rsidR="00F950D7" w:rsidRPr="00396C4C">
        <w:rPr>
          <w:rFonts w:ascii="Times New Roman" w:hAnsi="Times New Roman" w:cs="Times New Roman"/>
          <w:sz w:val="24"/>
          <w:szCs w:val="24"/>
        </w:rPr>
        <w:t xml:space="preserve">na prefeitura municipal </w:t>
      </w:r>
      <w:r w:rsidRPr="00396C4C">
        <w:rPr>
          <w:rFonts w:ascii="Times New Roman" w:hAnsi="Times New Roman" w:cs="Times New Roman"/>
          <w:sz w:val="24"/>
          <w:szCs w:val="24"/>
        </w:rPr>
        <w:t xml:space="preserve">no dia 23 de </w:t>
      </w:r>
      <w:r w:rsidR="00A854C6" w:rsidRPr="00396C4C">
        <w:rPr>
          <w:rFonts w:ascii="Times New Roman" w:hAnsi="Times New Roman" w:cs="Times New Roman"/>
          <w:sz w:val="24"/>
          <w:szCs w:val="24"/>
        </w:rPr>
        <w:t>março</w:t>
      </w:r>
      <w:r w:rsidRPr="00396C4C">
        <w:rPr>
          <w:rFonts w:ascii="Times New Roman" w:hAnsi="Times New Roman" w:cs="Times New Roman"/>
          <w:sz w:val="24"/>
          <w:szCs w:val="24"/>
        </w:rPr>
        <w:t xml:space="preserve"> de 2018, portando não há o que se falar de irregularidade muito menos de devolução de numerários</w:t>
      </w:r>
      <w:r w:rsidR="005C75AD" w:rsidRPr="00396C4C">
        <w:rPr>
          <w:rFonts w:ascii="Times New Roman" w:hAnsi="Times New Roman" w:cs="Times New Roman"/>
          <w:sz w:val="24"/>
          <w:szCs w:val="24"/>
        </w:rPr>
        <w:t>,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 pois conforme requerimento </w:t>
      </w:r>
      <w:r w:rsidR="005C75AD" w:rsidRPr="00396C4C">
        <w:rPr>
          <w:rFonts w:ascii="Times New Roman" w:hAnsi="Times New Roman" w:cs="Times New Roman"/>
          <w:sz w:val="24"/>
          <w:szCs w:val="24"/>
        </w:rPr>
        <w:t xml:space="preserve">fica </w:t>
      </w:r>
      <w:r w:rsidR="00EA4E62" w:rsidRPr="00396C4C">
        <w:rPr>
          <w:rFonts w:ascii="Times New Roman" w:hAnsi="Times New Roman" w:cs="Times New Roman"/>
          <w:sz w:val="24"/>
          <w:szCs w:val="24"/>
        </w:rPr>
        <w:t>demonstra</w:t>
      </w:r>
      <w:r w:rsidR="005C75AD" w:rsidRPr="00396C4C">
        <w:rPr>
          <w:rFonts w:ascii="Times New Roman" w:hAnsi="Times New Roman" w:cs="Times New Roman"/>
          <w:sz w:val="24"/>
          <w:szCs w:val="24"/>
        </w:rPr>
        <w:t>do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 minha boa fé</w:t>
      </w:r>
      <w:r w:rsidRPr="00396C4C">
        <w:rPr>
          <w:rFonts w:ascii="Times New Roman" w:hAnsi="Times New Roman" w:cs="Times New Roman"/>
          <w:sz w:val="24"/>
          <w:szCs w:val="24"/>
        </w:rPr>
        <w:t>. Quero também dizer que o município também possui uma cópia desse mesmo requerimento</w:t>
      </w:r>
      <w:r w:rsidR="00F950D7" w:rsidRPr="00396C4C">
        <w:rPr>
          <w:rFonts w:ascii="Times New Roman" w:hAnsi="Times New Roman" w:cs="Times New Roman"/>
          <w:sz w:val="24"/>
          <w:szCs w:val="24"/>
        </w:rPr>
        <w:t>, em seu setor</w:t>
      </w:r>
      <w:r w:rsidR="00EA4E62" w:rsidRPr="00396C4C">
        <w:rPr>
          <w:rFonts w:ascii="Times New Roman" w:hAnsi="Times New Roman" w:cs="Times New Roman"/>
          <w:sz w:val="24"/>
          <w:szCs w:val="24"/>
        </w:rPr>
        <w:t xml:space="preserve"> de </w:t>
      </w:r>
      <w:r w:rsidR="00F950D7" w:rsidRPr="00396C4C">
        <w:rPr>
          <w:rFonts w:ascii="Times New Roman" w:hAnsi="Times New Roman" w:cs="Times New Roman"/>
          <w:sz w:val="24"/>
          <w:szCs w:val="24"/>
        </w:rPr>
        <w:t>recursos humanos</w:t>
      </w:r>
      <w:r w:rsidR="00A854C6" w:rsidRPr="00396C4C">
        <w:rPr>
          <w:rFonts w:ascii="Times New Roman" w:hAnsi="Times New Roman" w:cs="Times New Roman"/>
          <w:sz w:val="24"/>
          <w:szCs w:val="24"/>
        </w:rPr>
        <w:t xml:space="preserve"> que pode ser requerido a ele a qualquer momento</w:t>
      </w:r>
      <w:r w:rsidRPr="00396C4C">
        <w:rPr>
          <w:rFonts w:ascii="Times New Roman" w:hAnsi="Times New Roman" w:cs="Times New Roman"/>
          <w:sz w:val="24"/>
          <w:szCs w:val="24"/>
        </w:rPr>
        <w:t>.</w:t>
      </w:r>
    </w:p>
    <w:p w:rsidR="00691A6E" w:rsidRPr="00396C4C" w:rsidRDefault="002E5C29" w:rsidP="003346B6">
      <w:pPr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>Certo que est</w:t>
      </w:r>
      <w:r w:rsidR="005C75AD" w:rsidRPr="00396C4C">
        <w:rPr>
          <w:rFonts w:ascii="Times New Roman" w:hAnsi="Times New Roman" w:cs="Times New Roman"/>
          <w:sz w:val="24"/>
          <w:szCs w:val="24"/>
        </w:rPr>
        <w:t>as informações muito contribuirão</w:t>
      </w:r>
      <w:r w:rsidRPr="00396C4C">
        <w:rPr>
          <w:rFonts w:ascii="Times New Roman" w:hAnsi="Times New Roman" w:cs="Times New Roman"/>
          <w:sz w:val="24"/>
          <w:szCs w:val="24"/>
        </w:rPr>
        <w:t xml:space="preserve"> para elucidação de possíveis dúvidas</w:t>
      </w:r>
      <w:r w:rsidR="005C75AD" w:rsidRPr="00396C4C">
        <w:rPr>
          <w:rFonts w:ascii="Times New Roman" w:hAnsi="Times New Roman" w:cs="Times New Roman"/>
          <w:sz w:val="24"/>
          <w:szCs w:val="24"/>
        </w:rPr>
        <w:t xml:space="preserve">, principalmente as </w:t>
      </w:r>
      <w:r w:rsidRPr="00396C4C">
        <w:rPr>
          <w:rFonts w:ascii="Times New Roman" w:hAnsi="Times New Roman" w:cs="Times New Roman"/>
          <w:sz w:val="24"/>
          <w:szCs w:val="24"/>
        </w:rPr>
        <w:t xml:space="preserve">relativas </w:t>
      </w:r>
      <w:r w:rsidR="00F950D7" w:rsidRPr="00396C4C">
        <w:rPr>
          <w:rFonts w:ascii="Times New Roman" w:hAnsi="Times New Roman" w:cs="Times New Roman"/>
          <w:sz w:val="24"/>
          <w:szCs w:val="24"/>
        </w:rPr>
        <w:t>ao Item B da conclusão do MP de Contas</w:t>
      </w:r>
      <w:r w:rsidR="005C75AD" w:rsidRPr="00396C4C">
        <w:rPr>
          <w:rFonts w:ascii="Times New Roman" w:hAnsi="Times New Roman" w:cs="Times New Roman"/>
          <w:sz w:val="24"/>
          <w:szCs w:val="24"/>
        </w:rPr>
        <w:t xml:space="preserve"> do dia 13/01/2022</w:t>
      </w:r>
      <w:r w:rsidR="00691A6E" w:rsidRPr="00396C4C">
        <w:rPr>
          <w:rFonts w:ascii="Times New Roman" w:hAnsi="Times New Roman" w:cs="Times New Roman"/>
          <w:sz w:val="24"/>
          <w:szCs w:val="24"/>
        </w:rPr>
        <w:t>,</w:t>
      </w:r>
      <w:r w:rsidR="005C75AD" w:rsidRPr="00396C4C">
        <w:rPr>
          <w:rFonts w:ascii="Times New Roman" w:hAnsi="Times New Roman" w:cs="Times New Roman"/>
          <w:sz w:val="24"/>
          <w:szCs w:val="24"/>
        </w:rPr>
        <w:t xml:space="preserve"> sendo assim, </w:t>
      </w:r>
      <w:r w:rsidR="008C46D4" w:rsidRPr="00396C4C">
        <w:rPr>
          <w:rFonts w:ascii="Times New Roman" w:hAnsi="Times New Roman" w:cs="Times New Roman"/>
          <w:sz w:val="24"/>
          <w:szCs w:val="24"/>
        </w:rPr>
        <w:t>coloc</w:t>
      </w:r>
      <w:r w:rsidR="00E86AAC" w:rsidRPr="00396C4C">
        <w:rPr>
          <w:rFonts w:ascii="Times New Roman" w:hAnsi="Times New Roman" w:cs="Times New Roman"/>
          <w:sz w:val="24"/>
          <w:szCs w:val="24"/>
        </w:rPr>
        <w:t xml:space="preserve">o-me </w:t>
      </w:r>
      <w:r w:rsidR="00BD4114" w:rsidRPr="00396C4C">
        <w:rPr>
          <w:rFonts w:ascii="Times New Roman" w:hAnsi="Times New Roman" w:cs="Times New Roman"/>
          <w:sz w:val="24"/>
          <w:szCs w:val="24"/>
        </w:rPr>
        <w:t>à disposição para esclarecimentos adicionais</w:t>
      </w:r>
      <w:r w:rsidR="00F950D7" w:rsidRPr="00396C4C">
        <w:rPr>
          <w:rFonts w:ascii="Times New Roman" w:hAnsi="Times New Roman" w:cs="Times New Roman"/>
          <w:sz w:val="24"/>
          <w:szCs w:val="24"/>
        </w:rPr>
        <w:t>.</w:t>
      </w:r>
      <w:r w:rsidR="00BD4114" w:rsidRPr="00396C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114" w:rsidRPr="00396C4C" w:rsidRDefault="00BD4114" w:rsidP="003346B6">
      <w:pPr>
        <w:jc w:val="both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>Atenciosamente,</w:t>
      </w:r>
    </w:p>
    <w:p w:rsidR="00BD4114" w:rsidRPr="00396C4C" w:rsidRDefault="00BD4114" w:rsidP="003346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4114" w:rsidRPr="00396C4C" w:rsidRDefault="008C46D4" w:rsidP="005F6209">
      <w:pPr>
        <w:jc w:val="right"/>
        <w:rPr>
          <w:rFonts w:ascii="Times New Roman" w:hAnsi="Times New Roman" w:cs="Times New Roman"/>
          <w:sz w:val="24"/>
          <w:szCs w:val="24"/>
        </w:rPr>
      </w:pPr>
      <w:r w:rsidRPr="00396C4C">
        <w:rPr>
          <w:rFonts w:ascii="Times New Roman" w:hAnsi="Times New Roman" w:cs="Times New Roman"/>
          <w:sz w:val="24"/>
          <w:szCs w:val="24"/>
        </w:rPr>
        <w:t xml:space="preserve">Conceição da Aparecida, </w:t>
      </w:r>
      <w:r w:rsidR="00212118" w:rsidRPr="00396C4C">
        <w:rPr>
          <w:rFonts w:ascii="Times New Roman" w:hAnsi="Times New Roman" w:cs="Times New Roman"/>
          <w:sz w:val="24"/>
          <w:szCs w:val="24"/>
        </w:rPr>
        <w:t>31</w:t>
      </w:r>
      <w:r w:rsidRPr="00396C4C">
        <w:rPr>
          <w:rFonts w:ascii="Times New Roman" w:hAnsi="Times New Roman" w:cs="Times New Roman"/>
          <w:sz w:val="24"/>
          <w:szCs w:val="24"/>
        </w:rPr>
        <w:t xml:space="preserve"> de </w:t>
      </w:r>
      <w:r w:rsidR="00212118" w:rsidRPr="00396C4C">
        <w:rPr>
          <w:rFonts w:ascii="Times New Roman" w:hAnsi="Times New Roman" w:cs="Times New Roman"/>
          <w:sz w:val="24"/>
          <w:szCs w:val="24"/>
        </w:rPr>
        <w:t xml:space="preserve">janeiro </w:t>
      </w:r>
      <w:r w:rsidRPr="00396C4C">
        <w:rPr>
          <w:rFonts w:ascii="Times New Roman" w:hAnsi="Times New Roman" w:cs="Times New Roman"/>
          <w:sz w:val="24"/>
          <w:szCs w:val="24"/>
        </w:rPr>
        <w:t>de 202</w:t>
      </w:r>
      <w:r w:rsidR="00212118" w:rsidRPr="00396C4C">
        <w:rPr>
          <w:rFonts w:ascii="Times New Roman" w:hAnsi="Times New Roman" w:cs="Times New Roman"/>
          <w:sz w:val="24"/>
          <w:szCs w:val="24"/>
        </w:rPr>
        <w:t>2</w:t>
      </w:r>
      <w:r w:rsidR="00691A6E" w:rsidRPr="00396C4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C46D4" w:rsidRPr="00396C4C" w:rsidRDefault="008C46D4" w:rsidP="003346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A6E" w:rsidRPr="00396C4C" w:rsidRDefault="00691A6E" w:rsidP="003346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A6E" w:rsidRPr="00396C4C" w:rsidRDefault="009576B6" w:rsidP="009576B6">
      <w:pPr>
        <w:jc w:val="center"/>
        <w:rPr>
          <w:rFonts w:ascii="Times New Roman" w:hAnsi="Times New Roman" w:cs="Times New Roman"/>
          <w:sz w:val="24"/>
          <w:szCs w:val="24"/>
        </w:rPr>
      </w:pPr>
      <w:r w:rsidRPr="00C82CD0">
        <w:rPr>
          <w:noProof/>
        </w:rPr>
        <w:drawing>
          <wp:inline distT="0" distB="0" distL="0" distR="0" wp14:anchorId="1B652EE6" wp14:editId="13C4E4C8">
            <wp:extent cx="2952750" cy="866775"/>
            <wp:effectExtent l="0" t="0" r="0" b="9525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987" cy="869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6D4" w:rsidRPr="00396C4C" w:rsidRDefault="008C46D4" w:rsidP="003346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118" w:rsidRPr="00396C4C" w:rsidRDefault="00583078" w:rsidP="00691A6E">
      <w:pPr>
        <w:pStyle w:val="SemEspaamen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96C4C">
        <w:rPr>
          <w:rFonts w:ascii="Times New Roman" w:hAnsi="Times New Roman" w:cs="Times New Roman"/>
          <w:color w:val="000000" w:themeColor="text1"/>
          <w:sz w:val="24"/>
          <w:szCs w:val="24"/>
        </w:rPr>
        <w:t>Wilson Inácio da Rocha</w:t>
      </w:r>
    </w:p>
    <w:p w:rsidR="00E86AAC" w:rsidRPr="00396C4C" w:rsidRDefault="00E86AAC" w:rsidP="00691A6E">
      <w:pPr>
        <w:pStyle w:val="SemEspaamen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96C4C">
        <w:rPr>
          <w:rFonts w:ascii="Times New Roman" w:hAnsi="Times New Roman" w:cs="Times New Roman"/>
          <w:color w:val="000000"/>
          <w:sz w:val="24"/>
          <w:szCs w:val="24"/>
        </w:rPr>
        <w:t>Servidor Efetivo</w:t>
      </w:r>
    </w:p>
    <w:p w:rsidR="00E86AAC" w:rsidRPr="00396C4C" w:rsidRDefault="00E86AAC" w:rsidP="00691A6E">
      <w:pPr>
        <w:pStyle w:val="SemEspaamen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96C4C">
        <w:rPr>
          <w:rFonts w:ascii="Times New Roman" w:hAnsi="Times New Roman" w:cs="Times New Roman"/>
          <w:color w:val="000000"/>
          <w:sz w:val="24"/>
          <w:szCs w:val="24"/>
        </w:rPr>
        <w:t>Município de Conceição da Aparecida/MG</w:t>
      </w:r>
    </w:p>
    <w:p w:rsidR="00756682" w:rsidRPr="00396C4C" w:rsidRDefault="00756682" w:rsidP="00583078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:rsidR="00767E71" w:rsidRPr="00396C4C" w:rsidRDefault="00767E71" w:rsidP="003346B6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2480D" w:rsidRPr="00396C4C" w:rsidRDefault="00B2480D" w:rsidP="003346B6">
      <w:pPr>
        <w:pStyle w:val="PargrafodaList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F103C" w:rsidRPr="00396C4C" w:rsidRDefault="009F103C" w:rsidP="003346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F103C" w:rsidRPr="00396C4C" w:rsidSect="009C14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6B6"/>
    <w:multiLevelType w:val="hybridMultilevel"/>
    <w:tmpl w:val="92180796"/>
    <w:lvl w:ilvl="0" w:tplc="A0E4EF5E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181A546C"/>
    <w:multiLevelType w:val="hybridMultilevel"/>
    <w:tmpl w:val="D818D3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C4BD8"/>
    <w:multiLevelType w:val="hybridMultilevel"/>
    <w:tmpl w:val="E49CB6F4"/>
    <w:lvl w:ilvl="0" w:tplc="FE2EC3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7369"/>
    <w:multiLevelType w:val="hybridMultilevel"/>
    <w:tmpl w:val="680C257E"/>
    <w:lvl w:ilvl="0" w:tplc="0D9447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15E"/>
    <w:rsid w:val="00017B1C"/>
    <w:rsid w:val="00212118"/>
    <w:rsid w:val="002441DE"/>
    <w:rsid w:val="00296484"/>
    <w:rsid w:val="002B22B9"/>
    <w:rsid w:val="002D1B55"/>
    <w:rsid w:val="002E5C29"/>
    <w:rsid w:val="00300D53"/>
    <w:rsid w:val="003234AF"/>
    <w:rsid w:val="003346B6"/>
    <w:rsid w:val="003424EC"/>
    <w:rsid w:val="00396C4C"/>
    <w:rsid w:val="00406FB9"/>
    <w:rsid w:val="004263DF"/>
    <w:rsid w:val="004C0B8E"/>
    <w:rsid w:val="00537A0B"/>
    <w:rsid w:val="0055215E"/>
    <w:rsid w:val="00583078"/>
    <w:rsid w:val="005B732C"/>
    <w:rsid w:val="005C75AD"/>
    <w:rsid w:val="005F6209"/>
    <w:rsid w:val="00626FE4"/>
    <w:rsid w:val="00691A6E"/>
    <w:rsid w:val="006F4A57"/>
    <w:rsid w:val="00701C6C"/>
    <w:rsid w:val="00725331"/>
    <w:rsid w:val="007560AF"/>
    <w:rsid w:val="00756682"/>
    <w:rsid w:val="00767E71"/>
    <w:rsid w:val="0078180C"/>
    <w:rsid w:val="007B1FCD"/>
    <w:rsid w:val="007C767A"/>
    <w:rsid w:val="007D1BAC"/>
    <w:rsid w:val="0081256C"/>
    <w:rsid w:val="0084536F"/>
    <w:rsid w:val="008611D6"/>
    <w:rsid w:val="008A2CB2"/>
    <w:rsid w:val="008C46D4"/>
    <w:rsid w:val="008E7CF0"/>
    <w:rsid w:val="008F1A1A"/>
    <w:rsid w:val="009378C4"/>
    <w:rsid w:val="009576B6"/>
    <w:rsid w:val="009A5355"/>
    <w:rsid w:val="009C1454"/>
    <w:rsid w:val="009F103C"/>
    <w:rsid w:val="00A01DA0"/>
    <w:rsid w:val="00A4446F"/>
    <w:rsid w:val="00A854C6"/>
    <w:rsid w:val="00AB6309"/>
    <w:rsid w:val="00B064F6"/>
    <w:rsid w:val="00B2480D"/>
    <w:rsid w:val="00BA04DC"/>
    <w:rsid w:val="00BA11E7"/>
    <w:rsid w:val="00BD4114"/>
    <w:rsid w:val="00BF2774"/>
    <w:rsid w:val="00BF59C9"/>
    <w:rsid w:val="00C31ACB"/>
    <w:rsid w:val="00DF0123"/>
    <w:rsid w:val="00E16C3D"/>
    <w:rsid w:val="00E86AAC"/>
    <w:rsid w:val="00E87F72"/>
    <w:rsid w:val="00EA4E62"/>
    <w:rsid w:val="00F341F2"/>
    <w:rsid w:val="00F61B03"/>
    <w:rsid w:val="00F904A2"/>
    <w:rsid w:val="00F9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2A111-00D5-488A-ADBD-7D8C3A50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4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5215E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78180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6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691A6E"/>
    <w:pPr>
      <w:spacing w:after="0" w:line="240" w:lineRule="auto"/>
    </w:pPr>
  </w:style>
  <w:style w:type="character" w:styleId="MenoPendente">
    <w:name w:val="Unresolved Mention"/>
    <w:basedOn w:val="Fontepargpadro"/>
    <w:uiPriority w:val="99"/>
    <w:semiHidden/>
    <w:unhideWhenUsed/>
    <w:rsid w:val="00DF0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8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asimonicap@gma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752E-0081-4B79-B2AD-EA97F3DA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529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Wilson</cp:lastModifiedBy>
  <cp:revision>16</cp:revision>
  <dcterms:created xsi:type="dcterms:W3CDTF">2022-01-31T17:46:00Z</dcterms:created>
  <dcterms:modified xsi:type="dcterms:W3CDTF">2022-02-01T19:54:00Z</dcterms:modified>
</cp:coreProperties>
</file>